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1FE" w:rsidRPr="00DA31FE" w:rsidRDefault="00DA31FE" w:rsidP="00DA31FE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A31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ЗАКОН</w:t>
      </w:r>
    </w:p>
    <w:p w:rsidR="00DA31FE" w:rsidRPr="00DA31FE" w:rsidRDefault="00DA31FE" w:rsidP="00DA31FE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A31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ИРКУТСКОЙ ОБЛАСТИ</w:t>
      </w:r>
    </w:p>
    <w:p w:rsidR="00DA31FE" w:rsidRPr="00DA31FE" w:rsidRDefault="00DA31FE" w:rsidP="00DA31FE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A31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 02 декабря 2004 года N 67-оз</w:t>
      </w:r>
      <w:r w:rsidRPr="00DA31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DA31FE" w:rsidRPr="00DA31FE" w:rsidRDefault="00DA31FE" w:rsidP="00DA31FE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A31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 СТАТУСЕ И ГРАНИЦАХ МУНИЦИПАЛЬНЫХ ОБРАЗОВАНИЙ БОДАЙБИНСКОГО РАЙОНА ИРКУТСКОЙ ОБЛАСТИ</w:t>
      </w:r>
    </w:p>
    <w:p w:rsidR="00DA31FE" w:rsidRPr="00DA31FE" w:rsidRDefault="00DA31FE" w:rsidP="00DA31F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A31FE" w:rsidRPr="00DA31FE" w:rsidRDefault="00DA31FE" w:rsidP="00DA31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{ИЗМЕНЕНИЯ И ДОПОЛНЕНИЯ:</w:t>
      </w: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A31FE" w:rsidRPr="00DA31FE" w:rsidRDefault="00DA31FE" w:rsidP="00DA31F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4" w:history="1">
        <w:r w:rsidRPr="00DA31F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 Иркутской области от 6.11.2012 N 107-оз</w:t>
        </w:r>
      </w:hyperlink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}</w:t>
      </w:r>
    </w:p>
    <w:p w:rsidR="00DA31FE" w:rsidRPr="00DA31FE" w:rsidRDefault="00DA31FE" w:rsidP="00DA31FE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A31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</w:t>
      </w:r>
    </w:p>
    <w:p w:rsidR="00DA31FE" w:rsidRPr="00DA31FE" w:rsidRDefault="00DA31FE" w:rsidP="00DA31F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A31FE" w:rsidRPr="00DA31FE" w:rsidRDefault="00DA31FE" w:rsidP="00DA31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Образовать на территории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Бодайбинского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района Иркутской области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Жуинское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муниципальное образование с административным центром в поселке Перевоз, наделить его статусом сельского поселения и установить границы в соответствии с картографическим описанием согласно приложению 1 к настоящему Закону.</w:t>
      </w: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A31FE" w:rsidRPr="00DA31FE" w:rsidRDefault="00DA31FE" w:rsidP="00DA31FE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A31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2</w:t>
      </w:r>
    </w:p>
    <w:p w:rsidR="00DA31FE" w:rsidRPr="00DA31FE" w:rsidRDefault="00DA31FE" w:rsidP="00DA31F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A31FE" w:rsidRPr="00DA31FE" w:rsidRDefault="00DA31FE" w:rsidP="00DA31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Образовать на территории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Бодайбинского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района Иркутской области следующие муниципальные образования:</w:t>
      </w: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A31FE" w:rsidRPr="00DA31FE" w:rsidRDefault="00DA31FE" w:rsidP="00DA31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Артёмовское муниципальное образование;</w:t>
      </w: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A31FE" w:rsidRPr="00DA31FE" w:rsidRDefault="00DA31FE" w:rsidP="00DA31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2)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Балахнинское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муниципальное образование;</w:t>
      </w: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A31FE" w:rsidRPr="00DA31FE" w:rsidRDefault="00DA31FE" w:rsidP="00DA31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3)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Бодайбинское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муниципальное образование;</w:t>
      </w: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A31FE" w:rsidRPr="00DA31FE" w:rsidRDefault="00DA31FE" w:rsidP="00DA31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Кропоткинское муниципальное образование;</w:t>
      </w: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A31FE" w:rsidRPr="00DA31FE" w:rsidRDefault="00DA31FE" w:rsidP="00DA31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3)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Мамаканское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муниципальное образование.</w:t>
      </w: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A31FE" w:rsidRPr="00DA31FE" w:rsidRDefault="00DA31FE" w:rsidP="00DA31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Наделить муниципальные образования, указанные в пункте 1 настоящей статьи, статусом городского поселения и установить границы в соответствии с картографическим описанием согласно приложениям 2 - 6 к настоящему Закону.</w:t>
      </w: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A31FE" w:rsidRPr="00DA31FE" w:rsidRDefault="00DA31FE" w:rsidP="00DA31FE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A31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3</w:t>
      </w:r>
    </w:p>
    <w:p w:rsidR="00DA31FE" w:rsidRPr="00DA31FE" w:rsidRDefault="00DA31FE" w:rsidP="00DA31F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A31FE" w:rsidRPr="00DA31FE" w:rsidRDefault="00DA31FE" w:rsidP="00DA31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Наделить муниципальное образование города Бодайбо и района статусом муниципального района с административным центром в городе Бодайбо, установить и утвердить его границы согласно описанию в соответствии с требованиями градостроительного и земельного законодательства (приложение 7 к настоящему Закону).</w:t>
      </w:r>
    </w:p>
    <w:p w:rsidR="00DA31FE" w:rsidRPr="00DA31FE" w:rsidRDefault="00DA31FE" w:rsidP="00DA31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{ст.3 в редакции </w:t>
      </w:r>
      <w:hyperlink r:id="rId5" w:history="1">
        <w:r w:rsidRPr="00DA31F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Иркутской области от 6.11.2012 N 107-оз</w:t>
        </w:r>
      </w:hyperlink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}</w:t>
      </w:r>
    </w:p>
    <w:p w:rsidR="00DA31FE" w:rsidRPr="00DA31FE" w:rsidRDefault="00DA31FE" w:rsidP="00DA31FE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A31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4</w:t>
      </w:r>
    </w:p>
    <w:p w:rsidR="00DA31FE" w:rsidRPr="00DA31FE" w:rsidRDefault="00DA31FE" w:rsidP="00DA31F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A31FE" w:rsidRPr="00DA31FE" w:rsidRDefault="00DA31FE" w:rsidP="00DA31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Настоящий Закон вступает в силу с 31 декабря 2004 года, но не ранее чем через 10 дней со дня его официального опубликования.</w:t>
      </w: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A31FE" w:rsidRPr="00DA31FE" w:rsidRDefault="00DA31FE" w:rsidP="00DA31FE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Губернатор</w:t>
      </w: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Иркутской области</w:t>
      </w: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 xml:space="preserve">Б.А.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Говорин</w:t>
      </w:r>
      <w:proofErr w:type="spellEnd"/>
    </w:p>
    <w:p w:rsidR="00DA31FE" w:rsidRPr="00DA31FE" w:rsidRDefault="00DA31FE" w:rsidP="00DA31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Иркутск</w:t>
      </w: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A31FE" w:rsidRPr="00DA31FE" w:rsidRDefault="00DA31FE" w:rsidP="00DA31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 декабря 2004 года</w:t>
      </w: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A31FE" w:rsidRPr="00DA31FE" w:rsidRDefault="00DA31FE" w:rsidP="00DA31F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A31FE" w:rsidRPr="00DA31FE" w:rsidRDefault="00DA31FE" w:rsidP="00DA31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N 67-оз</w:t>
      </w: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A31FE" w:rsidRPr="00DA31FE" w:rsidRDefault="00DA31FE" w:rsidP="00DA31FE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A31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 1</w:t>
      </w:r>
      <w:r w:rsidRPr="00DA31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Закону</w:t>
      </w:r>
      <w:r w:rsidRPr="00DA31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Иркутской области "О статусе и границах</w:t>
      </w:r>
      <w:r w:rsidRPr="00DA31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муниципальных образований</w:t>
      </w:r>
      <w:r w:rsidRPr="00DA31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proofErr w:type="spellStart"/>
      <w:r w:rsidRPr="00DA31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Бодайбинского</w:t>
      </w:r>
      <w:proofErr w:type="spellEnd"/>
      <w:r w:rsidRPr="00DA31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района Иркутской области"</w:t>
      </w:r>
      <w:r w:rsidRPr="00DA31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02.12.2004 N 67-оз</w:t>
      </w:r>
    </w:p>
    <w:p w:rsidR="00DA31FE" w:rsidRPr="00DA31FE" w:rsidRDefault="00DA31FE" w:rsidP="00DA31FE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A31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КАРТОГРАФИЧЕСКОЕ ОПИСАНИЕ ГРАНИЦ ЖУИНСКОГО МУНИЦИПАЛЬНОГО ОБРАЗОВАНИЯ</w:t>
      </w:r>
    </w:p>
    <w:p w:rsidR="00DA31FE" w:rsidRPr="00DA31FE" w:rsidRDefault="00DA31FE" w:rsidP="00DA31F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A31FE" w:rsidRPr="00DA31FE" w:rsidRDefault="00DA31FE" w:rsidP="00DA31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состав территории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Жуинского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муниципального образования входят земли следующих населенных пунктов: поселок Перевоз; село Большой Патом.</w:t>
      </w: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A31FE" w:rsidRPr="00DA31FE" w:rsidRDefault="00DA31FE" w:rsidP="00DA31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Жуинское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муниципальное образование граничит на севере и востоке с Республикой Саха (Якутия), на юге - с Читинской областью, на западе - с Кропоткинским, Артемовским муниципальными образованиями.</w:t>
      </w: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A31FE" w:rsidRPr="00DA31FE" w:rsidRDefault="00DA31FE" w:rsidP="00DA31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Граница с Мамско-Чуйским районом начинается от устья р.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Мал.Туюкан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проходит по водоразделу Русская Речка - Мал.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Туюкан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пересекает ручей Сосновый в устье второго снизу правого притока и далее следует по водоразделу ручья Сосновского с его вторым левым притоком границы с Республикой Саха (Якутия).</w:t>
      </w: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A31FE" w:rsidRPr="00DA31FE" w:rsidRDefault="00DA31FE" w:rsidP="00DA31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Далее граница проходит по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смежеству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 Республикой Саха (Якутия) и Читинской областью.</w:t>
      </w: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A31FE" w:rsidRPr="00DA31FE" w:rsidRDefault="00DA31FE" w:rsidP="00DA31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Граница с территорией Кропоткинского муниципального образования от высоты в верховьях рек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Чистяковка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Средн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Ченча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ручья Моренный, расположенного в 1,0 км восточнее высоты 1766, проходит по линии водораздела бассейнов рек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Ченча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Нечера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до высоты 1468, расположенной в истоках ручья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Ходокан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и от нее по водоразделу ручьев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Маренда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Мал.Балаганах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до высоты 1176. От высоты граница по отрогу спускается к р. Жуя, пересекая ее в 1,0 км ниже устья р.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Нечера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поднимается к высоте 750 и следует по водораздельной линии между бассейнами рек Бол.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Кулибряник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Таймендра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Таймендра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Хомолхо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Отсюда граница спускается по отрогу между р.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Хомолхо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правым его притоком к устью р. Мал.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Чипикет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где пересекает р.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Хомолхо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от р.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Хомолхо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граница по отрогу поднимается на водораздел ручьев Бол.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Уруган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Охта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 ручьем </w:t>
      </w: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Мал.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Чипикет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следует по нему, затем идет по водоразделу рек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Хомолхо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Бол.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Чипикет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граница поднимается к высоте 948 и от нее следует по водораздельной линии между ручьем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Бугарихта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левыми притоками р.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Хомолхо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ручьям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Горбыляк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Чигах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до высоты 1374.</w:t>
      </w: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A31FE" w:rsidRPr="00DA31FE" w:rsidRDefault="00DA31FE" w:rsidP="00DA31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От высоты 1374 проходит по водоразделу бассейнов рек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Челечен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Бол.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Чипикет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Тонода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Мал.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Чипикет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до границы с Артемовским муниципальным образованием в истоках рек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Тонода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Бугарихта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Хайверга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2,2 км южнее высоты 1515.</w:t>
      </w: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A31FE" w:rsidRPr="00DA31FE" w:rsidRDefault="00DA31FE" w:rsidP="00DA31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Граница с территорией Артемовского муниципального образования, начинаясь от устья р. Мал.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Туюкан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проходит по фарватеру р. Бол. Патом до устья ручья Русская Речка и затем поворачивает на восток, проходя по линии водораздела бассейнов рек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Хайверга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Бол. Патом,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Хайверга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Тонода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до вершины горы, расположенной в истоках рек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Тонода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Бугурихта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Хайверга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2,2 км южнее высоты 1515.</w:t>
      </w: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A31FE" w:rsidRPr="00DA31FE" w:rsidRDefault="00DA31FE" w:rsidP="00DA31FE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A31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 2</w:t>
      </w:r>
      <w:r w:rsidRPr="00DA31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Закону</w:t>
      </w:r>
      <w:r w:rsidRPr="00DA31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Иркутской области "О статусе и границах</w:t>
      </w:r>
      <w:r w:rsidRPr="00DA31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муниципальных образований</w:t>
      </w:r>
      <w:r w:rsidRPr="00DA31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proofErr w:type="spellStart"/>
      <w:r w:rsidRPr="00DA31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Бодайбинского</w:t>
      </w:r>
      <w:proofErr w:type="spellEnd"/>
      <w:r w:rsidRPr="00DA31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района Иркутской области"</w:t>
      </w:r>
      <w:r w:rsidRPr="00DA31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02.12.2004 N 67-оз</w:t>
      </w:r>
    </w:p>
    <w:p w:rsidR="00DA31FE" w:rsidRPr="00DA31FE" w:rsidRDefault="00DA31FE" w:rsidP="00DA31FE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A31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КАРТОГРАФИЧЕСКОЕ ОПИСАНИЕ ГРАНИЦ АРТЕМОВСКОГО МУНИЦИПАЛЬНОГО ОБРАЗОВАНИЯ</w:t>
      </w:r>
    </w:p>
    <w:p w:rsidR="00DA31FE" w:rsidRPr="00DA31FE" w:rsidRDefault="00DA31FE" w:rsidP="00DA31F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A31FE" w:rsidRPr="00DA31FE" w:rsidRDefault="00DA31FE" w:rsidP="00DA31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состав территории Артемовского муниципального образования входят земли следующих населенных пунктов: поселок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Апрельск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; поселок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Маракан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рабочий поселок Артемовский.</w:t>
      </w: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A31FE" w:rsidRPr="00DA31FE" w:rsidRDefault="00DA31FE" w:rsidP="00DA31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Артемовское муниципальное образование граничит на севере с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Жуинским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муниципальным образованием, на востоке - с Кропоткинским муниципальным образованием, на западе - с Мамско-Чуйским районом и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Балахнинским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муниципальным образованием, на юге - с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Бодайбинским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муниципальным образованием.</w:t>
      </w: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A31FE" w:rsidRPr="00DA31FE" w:rsidRDefault="00DA31FE" w:rsidP="00DA31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Граница с Мамско-Чуйским районом начинается от стыка границ Мамско-Чуйского района и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Балахнинского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муниципального образования (высота в 1,5 км СВ.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г.Снежной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 и проходит на север по линии водораздела рек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Тахтыган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Мара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до высоты 1103, спускается к р.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Мара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устье безымянного левого притока и продолжается вниз вдоль левого борта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р.Мара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до устья следующего ручья. От него граница по водоразделу между ручьем и р.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Мара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поднимается к высоте 1142 и спускается к устью безымянного левого притока напротив ручья Каменный. С этой точки граница проходит по левому берегу р.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Мара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 подножья коренного склона (200-500 м от береговой линии) до устья ручья Веселый.</w:t>
      </w: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A31FE" w:rsidRPr="00DA31FE" w:rsidRDefault="00DA31FE" w:rsidP="00DA31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От устья ручья Веселый (левый приток р.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Мара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 и проходит по левому борту р.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Мара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подножья коренного вдоль борта р.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Бол.Патом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 подножья коренного склона до устья р. Мал.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Туюкан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A31FE" w:rsidRPr="00DA31FE" w:rsidRDefault="00DA31FE" w:rsidP="00DA31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Граница с территорией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Жуинского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муниципального образования, начинаясь от устья р.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Мал.Туюкан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проходит по фарватеру р.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Бол.Патом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до устья ручья Русская Речка и затем поворачивает на восток, проходя по линии водораздела бассейнов рек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Хайверга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Бол.Патом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Хайверга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Тонода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до вершины горы, расположенной в истоках рек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Тонода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Бугурихта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Хайверга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2,2 км южнее высоты 1515.</w:t>
      </w: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A31FE" w:rsidRPr="00DA31FE" w:rsidRDefault="00DA31FE" w:rsidP="00DA31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Граница с территорией Кропоткинского муниципального образования, начинаясь от этой вершины, совпадает с линией водораздела рек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Хайверга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Бугарихта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Хайверга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Большие и Малые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Анахчи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от высоты 1333 поворачивает по хребту на юг, пересекая р. Бол. Патом в 2,0 км ниже устья ручья Бабушкин Развилок. От р.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Бол.Патом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граница поднимается на водораздел ручьев Бабушкин Развилок и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Маракан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проходит по нему и далее следует по линии водоразделов бассейнов рек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Маракан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Угахан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Маракан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Вача, далее проходит по линии водораздела рек Вача -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Анангра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Бодайбо -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Аунакит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Энгажимо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Джегдокар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Энгажимо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Бугарихта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заканчивается у высоты 1237, расположенной в верховьях рек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Бугарихта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Синюга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Додыхта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A31FE" w:rsidRPr="00DA31FE" w:rsidRDefault="00DA31FE" w:rsidP="00DA31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Граница с территорией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Бодайбинского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муниципального образования, начинаясь у высоты 1237, проходит по водоразделу рек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Синюга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Додыхта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Прониха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Додыхта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пересекает р.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Энгажимо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1,4 км ниже устья р.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Олер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Далее она следует по водоразделу правых притоков р.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Олер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правых притоков р. Витим до высоты в верховьях ручья Грамматика (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Кормане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 по водоразделу рек Сухой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Тамарак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Олер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Большой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Тамарка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Олер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до высоты 1246.</w:t>
      </w: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A31FE" w:rsidRPr="00DA31FE" w:rsidRDefault="00DA31FE" w:rsidP="00DA31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Граница с территорией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Балахнинского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муниципального образования проходит на восток по линии водораздела бассейна рек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Тахтыга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Чумаркой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Накатами -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Онангро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до высоты 1621. Отсюда граница поворачивает на юг и совпадает с водоразделом ручьев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Аканак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Накатами -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Ниж.Аканак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ручьев Черкесский -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Громовский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Далее она продолжается по водоразделу речек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Иллигири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Мал.Чанчик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Иллигири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Иллигирь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Энгажиминский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),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Иллигири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Олер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до высоты 1246, от которой начинается граница с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Бодайбинским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муниципальным образованием.</w:t>
      </w: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A31FE" w:rsidRPr="00DA31FE" w:rsidRDefault="00DA31FE" w:rsidP="00DA31FE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A31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 3</w:t>
      </w:r>
      <w:r w:rsidRPr="00DA31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Закону Иркутской области "О статусе и границах</w:t>
      </w:r>
      <w:r w:rsidRPr="00DA31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муниципальных образований</w:t>
      </w:r>
      <w:r w:rsidRPr="00DA31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proofErr w:type="spellStart"/>
      <w:r w:rsidRPr="00DA31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Бодайбинского</w:t>
      </w:r>
      <w:proofErr w:type="spellEnd"/>
      <w:r w:rsidRPr="00DA31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района Иркутской области"</w:t>
      </w:r>
      <w:r w:rsidRPr="00DA31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02 12.2004 N 67</w:t>
      </w:r>
    </w:p>
    <w:p w:rsidR="00DA31FE" w:rsidRPr="00DA31FE" w:rsidRDefault="00DA31FE" w:rsidP="00DA31FE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A31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КАРТОГРАФИЧЕСКОЕ ОПИСАНИЕ ГРАНИЦ БАЛАХНИНСКОГО МУНИЦИПАЛЬНОГО ОБРАЗОВАНИЯ</w:t>
      </w:r>
    </w:p>
    <w:p w:rsidR="00DA31FE" w:rsidRPr="00DA31FE" w:rsidRDefault="00DA31FE" w:rsidP="00DA31F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A31FE" w:rsidRPr="00DA31FE" w:rsidRDefault="00DA31FE" w:rsidP="00DA31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состав территории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Балахнинского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муниципального образования входят земли следующих населенных пунктов: поселок Васильевский; поселок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Кяхтинский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; рабочий поселок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Балахнинский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A31FE" w:rsidRPr="00DA31FE" w:rsidRDefault="00DA31FE" w:rsidP="00DA31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Балахнинское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муниципальное образование граничит на севере и на востоке с Артемовским муниципальным образованием, на западе - с Мамско-Чуйским районом Иркутской области, на юге-с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Бодайбинским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Мамаканским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муниципальными образованиями.</w:t>
      </w: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A31FE" w:rsidRPr="00DA31FE" w:rsidRDefault="00DA31FE" w:rsidP="00DA31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Граница с Мамско-Чуйским районом начинается от высоты 1029 на водоразделе рек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Тахтыга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Витим и проходит на север по хребту к р.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Тахтыга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пересекая ее в 1,5 км ниже устья р.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Дивукан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Затем она продолжается по водоразделу рек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Дивукан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Тахтыган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до высоты, расположенной в 1,5 км северо-восточнее горы Снежной (отметка 1414 м) в верховьях ручья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Аканак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A31FE" w:rsidRPr="00DA31FE" w:rsidRDefault="00DA31FE" w:rsidP="00DA31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Граница с территорией Артемовского муниципального образования, начинаясь от этой высоты, проходит на восток по линии водораздела бассейнов рек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Тахтыга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Чумаркой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Накатами -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Онангро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до высоты 1621. Отсюда граница поворачивает на юг и совпадает с водоразделом ручьев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Аканак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Накатами -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Ниж.Аканак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ручьев Черкесский -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Громовский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Далее она продолжается по водоразделу речек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Иллигири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Мал.Чанчик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Иллигири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Иллигирь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Энгажиминский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),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Иллигири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Олер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до высоты 1246, от которой начинается граница с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Бодайбинским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муниципальным образованием.</w:t>
      </w: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A31FE" w:rsidRPr="00DA31FE" w:rsidRDefault="00DA31FE" w:rsidP="00DA31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Граница с территорией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Мамаканского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муниципального образования, начинаясь от высоты 1029, проходит на восток по линии водораздела рек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Тахтыга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Витим до границы с территорией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Бо-дайбинского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муниципального образования.</w:t>
      </w: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A31FE" w:rsidRPr="00DA31FE" w:rsidRDefault="00DA31FE" w:rsidP="00DA31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Граница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Балахнинского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муниципального образования с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Бодайбинским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муниципальным образованием начинается по водоразделам рек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Бол.Якорь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Бодайбокан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Аихта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1,5 км юго-западнее высоты 1298 и проходит на восток по водоразделу р.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Бодайбокан-Волман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Онман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 до высоты 991 и далее на юг по водораздельной линии между р. Бодайбо, ручьем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Бодайбокан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до высоты 738. От нее граница, поворачивая на восток, пересекает р. Бодайбо в 1,5 км ниже устья ручья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Кяхтинского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следует по водоразделам ручьев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Кяхтинский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Стрелочный,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Тетеринский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Безымянка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Илльгирь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Тамарак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до высоты 1246.</w:t>
      </w: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A31FE" w:rsidRPr="00DA31FE" w:rsidRDefault="00DA31FE" w:rsidP="00DA31FE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A31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 4</w:t>
      </w:r>
      <w:r w:rsidRPr="00DA31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Закону Иркутской области "О статусе и границах</w:t>
      </w:r>
      <w:r w:rsidRPr="00DA31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муниципальных образований</w:t>
      </w:r>
      <w:r w:rsidRPr="00DA31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proofErr w:type="spellStart"/>
      <w:r w:rsidRPr="00DA31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Бодайбинского</w:t>
      </w:r>
      <w:proofErr w:type="spellEnd"/>
      <w:r w:rsidRPr="00DA31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района Иркутской области"</w:t>
      </w:r>
      <w:r w:rsidRPr="00DA31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02 12.2004 N 67</w:t>
      </w:r>
    </w:p>
    <w:p w:rsidR="00DA31FE" w:rsidRPr="00DA31FE" w:rsidRDefault="00DA31FE" w:rsidP="00DA31FE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A31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КАРТОГРАФИЧЕСКОЕ ОПИСАНИЕ ГРАНИЦ БОДАЙБИНСКОГО МУНИЦИПАЛЬНОГО ОБРАЗОВАНИЯ</w:t>
      </w:r>
    </w:p>
    <w:p w:rsidR="00DA31FE" w:rsidRPr="00DA31FE" w:rsidRDefault="00DA31FE" w:rsidP="00DA31F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A31FE" w:rsidRPr="00DA31FE" w:rsidRDefault="00DA31FE" w:rsidP="00DA31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состав территории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Бодайбинского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муниципального образования входят земли следующих населенных пунктов:</w:t>
      </w: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A31FE" w:rsidRPr="00DA31FE" w:rsidRDefault="00DA31FE" w:rsidP="00DA31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город Бодайбо;</w:t>
      </w: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A31FE" w:rsidRPr="00DA31FE" w:rsidRDefault="00DA31FE" w:rsidP="00DA31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село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Нерпо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A31FE" w:rsidRPr="00DA31FE" w:rsidRDefault="00DA31FE" w:rsidP="00DA31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Бодайбинское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муниципальное образование граничит на севере с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Балахнинским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Артемовским, Кропоткинским муниципальными образованиями, на востоке - с Читинской областью, на юге - с Республикой Бурятия и Читинской областью, на западе - с Мамско-Чуйским районом Иркутской области (далее - </w:t>
      </w: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Мамско-Чуйский район).</w:t>
      </w: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A31FE" w:rsidRPr="00DA31FE" w:rsidRDefault="00DA31FE" w:rsidP="00DA31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Граница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Бодайбинского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муниципального образования с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Балахнинским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муниципальным образованием начинается по водоразделам рек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Бол.Якорь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Бодайбокан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Аихта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1,5 км юго-западнее высоты 1298 и проходит на восток по водоразделу рек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Бодайбокан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Волман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Онман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 до высоты 991 и далее на юг по водораздельной линии между р. Бодайбо, ручьем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Бодайбокан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до высоты 738. От нее граница, поворачивая на восток, пересекает р. Бодайбо в 1,5 км ниже устья ручья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Кяхтинского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следует по водоразделам ручьев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Кяхтинский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-Стрелочный,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Тетеринский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Безымянка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Илльгирь-Тамаракдо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высоты 1246.</w:t>
      </w: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A31FE" w:rsidRPr="00DA31FE" w:rsidRDefault="00DA31FE" w:rsidP="00DA31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Граница с Артемовским муниципальным образованием начинается от высоты 1246 и проходит по водоразделу рек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Бол.Тамарак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Олел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Сухой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Тамарак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Олер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до высоты в верховьях ручья Грамматика (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Кормане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A31FE" w:rsidRPr="00DA31FE" w:rsidRDefault="00DA31FE" w:rsidP="00DA31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Граница с территорией Кропоткинского муниципального образования начинается от стыка границ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Витимского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заповедника и Читинской области и проходит 3 км по этой границе, а затем на северо-запад вдоль линии водораздела между правыми притоками р. Витим (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Кипятная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Черная Речка,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Маймаштак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Шахтоль-ная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Олонгро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Синюга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 и бассейном р. Жуя до высоты 1237, расположенный в верховьях рек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Бугарихта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Синюга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Додыхта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A31FE" w:rsidRPr="00DA31FE" w:rsidRDefault="00DA31FE" w:rsidP="00DA31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Далее граница идет по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смежеству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 Читинской областью и Республикой Бурятия. Граница с Мамско-Чуйским районом проходит по водораздельной линии между левыми притоками р.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Мамакан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правыми притоками р. Мама до высоты 1425, расположенной на водоразделе ручьев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Нирикта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Бол.Угли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Лев.Брызгунья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A31FE" w:rsidRPr="00DA31FE" w:rsidRDefault="00DA31FE" w:rsidP="00DA31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Граница с территорией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Мамаканского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муниципального образования начинается от высоты 1425 и проходит на восток по водоразделу рек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Додыхта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Брызгунья,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Додыхта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Мамачек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до устья р.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Мамачек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до р. Тельма, пересекая ее в 1,0 км выше устья и затем по водоразделу левых притоков р.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Тельмама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правых притоков р.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Мамакан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до дороги на старый </w:t>
      </w:r>
      <w:proofErr w:type="spellStart"/>
      <w:proofErr w:type="gram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пос.Тельмама</w:t>
      </w:r>
      <w:proofErr w:type="spellEnd"/>
      <w:proofErr w:type="gram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Затем вдоль дороги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Таксимо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Бодайбо (включая полосу отвода) до высоты 845. От нее граница по водоразделу подходит к р. Витим в 2,0 км выше устья р.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Мамакан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по фарватеру р. Витим до устья р.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Мамакан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продолжается на север по водораздельной линии между ручьями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Бол.Якорь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Инвалидный,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Бол.Якорь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Бодайбокан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до границы с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Балахнинским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муниципальным образованием.</w:t>
      </w: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A31FE" w:rsidRPr="00DA31FE" w:rsidRDefault="00DA31FE" w:rsidP="00DA31FE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A31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 5</w:t>
      </w:r>
      <w:r w:rsidRPr="00DA31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Закону Иркутской области "О статусе и границах</w:t>
      </w:r>
      <w:r w:rsidRPr="00DA31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муниципальных образований</w:t>
      </w:r>
      <w:r w:rsidRPr="00DA31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proofErr w:type="spellStart"/>
      <w:r w:rsidRPr="00DA31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Бодайбинского</w:t>
      </w:r>
      <w:proofErr w:type="spellEnd"/>
      <w:r w:rsidRPr="00DA31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района Иркутской области"</w:t>
      </w:r>
      <w:r w:rsidRPr="00DA31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02 12.2004 N 67</w:t>
      </w:r>
    </w:p>
    <w:p w:rsidR="00DA31FE" w:rsidRPr="00DA31FE" w:rsidRDefault="00DA31FE" w:rsidP="00DA31FE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A31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КАРТОГРАФИЧЕСКОЕ ОПИСАНИЕ ГРАНИЦ КРОПОТКИНСКОГО МУНИЦИПАЛЬНОГО ОБРАЗОВАНИЯ</w:t>
      </w:r>
    </w:p>
    <w:p w:rsidR="00DA31FE" w:rsidRPr="00DA31FE" w:rsidRDefault="00DA31FE" w:rsidP="00DA31F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A31FE" w:rsidRPr="00DA31FE" w:rsidRDefault="00DA31FE" w:rsidP="00DA31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состав территории Кропоткинского муниципального образования входят земли следующих населенных пунктов: поселок Светлый; рабочий поселок Кропоткин.</w:t>
      </w: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A31FE" w:rsidRPr="00DA31FE" w:rsidRDefault="00DA31FE" w:rsidP="00DA31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Кропоткинское муниципальное образование граничит на севере с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Жуинским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муниципальным образованием, на юге - с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Бодайбинским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муниципальным образованием, на востоке - с Читинской областью, на западе - с Артемовским муниципальным образованием.</w:t>
      </w: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A31FE" w:rsidRPr="00DA31FE" w:rsidRDefault="00DA31FE" w:rsidP="00DA31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Граница с Читинской областью начинается от вершины в верховьях рек Чистякова,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Сред.Ченча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Моренный и проходит по линии водораздела бассейнов рек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Нечера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Богаюкта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до границы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Витимского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заповедника (1,2 км западнее высоты 1939).</w:t>
      </w: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A31FE" w:rsidRPr="00DA31FE" w:rsidRDefault="00DA31FE" w:rsidP="00DA31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Граница с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Бодайбинским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муниципальным образованием начинается от стыка границ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Витимского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заповедника и Читинской области и проходит 3 км по этой границе, а затем на северо-запад вдоль линии водораздела между правыми притоками р. Витим (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Кипятная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Черная Речка,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Маймаштак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Шахтольная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Олонгро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Синюга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 и бассейнов р. Жуя до высоты 1237, расположенной в верховьях рек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Бугарихта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Синюга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Додыхта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A31FE" w:rsidRPr="00DA31FE" w:rsidRDefault="00DA31FE" w:rsidP="00DA31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Граница с территорией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Жуинского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муниципального образования начинается с линии водораздела рек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Хайверга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Бугарихта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Хайверга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Большие и Малые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Анахчи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от высоты 1333 поворачивает по хребту на юг, пересекая р.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Бол.Патом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2,0 км ниже устья ручья Бабушкин Развилок. От р.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Бол.Патом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граница поднимается на водораздел ручьев Бабушкин Развилок и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Маракан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проходит по нему и далее следует по линии водоразделов бассейнов рек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Маракан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Угахан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Маракан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Вача до границы с Артемовским муниципальным образованием.</w:t>
      </w: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A31FE" w:rsidRPr="00DA31FE" w:rsidRDefault="00DA31FE" w:rsidP="00DA31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Граница с территорией Артемовского муниципального образования, начинаясь от этой вершины, совпадает с линией водораздела рек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Хайверга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Бугарихта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Хайверга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Большие и Малые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Анахчи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от высоты 1333 поворачивает по хребту на юг, пересекая р.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Бол.Патом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2,0 км ниже устья ручья Бабушкин Развилок. От р.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Бол.Патом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граница поднимается на водораздел ручьев Бабушкин Развилок и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Маракан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проходит по нему и далее следует по линии водоразделов бассейнов рек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Маракан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Угахан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Маракан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Вача, по линии водораздела рек Вача - Ангара, Бодайбо -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Аунакит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Энгажимо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Джегдокар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Энгажимо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Бугарихта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заканчивается у высоты 1237, расположенной в верховьях рек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Бугарихта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Синюга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Додыхта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A31FE" w:rsidRPr="00DA31FE" w:rsidRDefault="00DA31FE" w:rsidP="00DA31FE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A31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 6</w:t>
      </w:r>
      <w:r w:rsidRPr="00DA31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Закону Иркутской области "О статусе и границах</w:t>
      </w:r>
      <w:r w:rsidRPr="00DA31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муниципальных образований</w:t>
      </w:r>
      <w:r w:rsidRPr="00DA31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proofErr w:type="spellStart"/>
      <w:r w:rsidRPr="00DA31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Бодайбинского</w:t>
      </w:r>
      <w:proofErr w:type="spellEnd"/>
      <w:r w:rsidRPr="00DA31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района Иркутской области"</w:t>
      </w:r>
      <w:r w:rsidRPr="00DA31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02 12.2004 N 67</w:t>
      </w:r>
    </w:p>
    <w:p w:rsidR="00DA31FE" w:rsidRPr="00DA31FE" w:rsidRDefault="00DA31FE" w:rsidP="00DA31FE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A31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КАРТОГРАФИЧЕСКОЕ ОПИСАНИЕ ГРАНИЦ МАМАКАНСКОГО МУНИЦИПАЛЬНОГО ОБРАЗОВАНИЯ</w:t>
      </w:r>
    </w:p>
    <w:p w:rsidR="00DA31FE" w:rsidRPr="00DA31FE" w:rsidRDefault="00DA31FE" w:rsidP="00DA31F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A31FE" w:rsidRPr="00DA31FE" w:rsidRDefault="00DA31FE" w:rsidP="00DA31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состав территории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Мамаканского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муниципального образования входят земли населенного пункта рабочий поселок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Мамакан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A31FE" w:rsidRPr="00DA31FE" w:rsidRDefault="00DA31FE" w:rsidP="00DA31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Мамаканское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муниципальное образование граничит на севере с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Балахнинским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муниципальным образованием, на востоке - с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Бодайбинским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муниципальным образованием, на западе - с Мамско-Чуйским районом, на юге - с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Бодайбинским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муниципальным образованием.</w:t>
      </w: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A31FE" w:rsidRPr="00DA31FE" w:rsidRDefault="00DA31FE" w:rsidP="00DA31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Граница с Мамско-Чуйским районом проходит от высоты 1425 на север по линии водораздела между бассейнами рек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Бол.Угли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Брызгунья,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Мал.Угли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Брызгунья,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Мал.Лабазная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-Лабазная до р. Витим, пересекая ее в 5,2 км ниже устья ручья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Мал.Лабазная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A31FE" w:rsidRPr="00DA31FE" w:rsidRDefault="00DA31FE" w:rsidP="00DA31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Далее граница идет по хребту до высотной отметки 1029 на водоразделе рек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Тахтыга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Витим.</w:t>
      </w: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A31FE" w:rsidRPr="00DA31FE" w:rsidRDefault="00DA31FE" w:rsidP="00DA31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Граница с территорией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Балахнинского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муниципального образования, начинаясь от высоты 1029, проходит на восток по линии водораздела рек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Тахтыга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Витим до границы с территорией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Бодайбинского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муниципального образования и далее по ней до границы с Мамско-Чуйским районом.</w:t>
      </w: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A31FE" w:rsidRPr="00DA31FE" w:rsidRDefault="00DA31FE" w:rsidP="00DA31FE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A31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    Приложение 7</w:t>
      </w:r>
      <w:r w:rsidRPr="00DA31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    к Закону Иркутской области</w:t>
      </w:r>
      <w:r w:rsidRPr="00DA31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    от 2 декабря 2004 года N 67-оз</w:t>
      </w:r>
      <w:r w:rsidRPr="00DA31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    "О статусе и границах муниципальных образований</w:t>
      </w:r>
      <w:r w:rsidRPr="00DA31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    </w:t>
      </w:r>
      <w:proofErr w:type="spellStart"/>
      <w:r w:rsidRPr="00DA31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Бодайбинского</w:t>
      </w:r>
      <w:proofErr w:type="spellEnd"/>
      <w:r w:rsidRPr="00DA31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района Иркутской области"</w:t>
      </w:r>
    </w:p>
    <w:p w:rsidR="00DA31FE" w:rsidRPr="00DA31FE" w:rsidRDefault="00DA31FE" w:rsidP="00DA31FE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A31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ОПИСАНИЕ ГРАНИЦЫ муниципального образования города Бодайбо и района</w:t>
      </w:r>
    </w:p>
    <w:p w:rsidR="00DA31FE" w:rsidRPr="00DA31FE" w:rsidRDefault="00DA31FE" w:rsidP="00DA31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состав территории муниципального образования города Бодайбо и района входят территории следующих муниципальных образований:</w:t>
      </w: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A31FE" w:rsidRPr="00DA31FE" w:rsidRDefault="00DA31FE" w:rsidP="00DA31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1)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Жуинское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муниципальное образование;</w:t>
      </w: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A31FE" w:rsidRPr="00DA31FE" w:rsidRDefault="00DA31FE" w:rsidP="00DA31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Артемовское муниципальное образование;</w:t>
      </w: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A31FE" w:rsidRPr="00DA31FE" w:rsidRDefault="00DA31FE" w:rsidP="00DA31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3)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Балахнинское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муниципальное образование;</w:t>
      </w: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A31FE" w:rsidRPr="00DA31FE" w:rsidRDefault="00DA31FE" w:rsidP="00DA31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4)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Бодайбинское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муниципальное образование;</w:t>
      </w: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A31FE" w:rsidRPr="00DA31FE" w:rsidRDefault="00DA31FE" w:rsidP="00DA31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Кропоткинское муниципальное образование;</w:t>
      </w: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A31FE" w:rsidRPr="00DA31FE" w:rsidRDefault="00DA31FE" w:rsidP="00DA31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6) </w:t>
      </w:r>
      <w:proofErr w:type="spellStart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Мамаканское</w:t>
      </w:r>
      <w:proofErr w:type="spellEnd"/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муниципальное образование.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665"/>
        <w:gridCol w:w="1109"/>
        <w:gridCol w:w="921"/>
        <w:gridCol w:w="921"/>
        <w:gridCol w:w="1237"/>
        <w:gridCol w:w="1267"/>
        <w:gridCol w:w="1177"/>
        <w:gridCol w:w="1583"/>
      </w:tblGrid>
      <w:tr w:rsidR="00DA31FE" w:rsidRPr="00DA31FE" w:rsidTr="00DA31FE">
        <w:trPr>
          <w:trHeight w:val="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1FE" w:rsidRPr="00DA31FE" w:rsidRDefault="00DA31FE" w:rsidP="00DA31F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1FE" w:rsidRPr="00DA31FE" w:rsidRDefault="00DA31FE" w:rsidP="00DA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1FE" w:rsidRPr="00DA31FE" w:rsidRDefault="00DA31FE" w:rsidP="00DA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1FE" w:rsidRPr="00DA31FE" w:rsidRDefault="00DA31FE" w:rsidP="00DA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1FE" w:rsidRPr="00DA31FE" w:rsidRDefault="00DA31FE" w:rsidP="00DA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1FE" w:rsidRPr="00DA31FE" w:rsidRDefault="00DA31FE" w:rsidP="00DA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1FE" w:rsidRPr="00DA31FE" w:rsidRDefault="00DA31FE" w:rsidP="00DA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1FE" w:rsidRPr="00DA31FE" w:rsidRDefault="00DA31FE" w:rsidP="00DA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1FE" w:rsidRPr="00DA31FE" w:rsidRDefault="00DA31FE" w:rsidP="00DA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1FE" w:rsidRPr="00DA31FE" w:rsidTr="00DA31FE">
        <w:tc>
          <w:tcPr>
            <w:tcW w:w="109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узловых и поворотных точках границы</w:t>
            </w:r>
          </w:p>
        </w:tc>
        <w:tc>
          <w:tcPr>
            <w:tcW w:w="9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участках границы</w:t>
            </w:r>
          </w:p>
        </w:tc>
      </w:tr>
      <w:tr w:rsidR="00DA31FE" w:rsidRPr="00DA31FE" w:rsidTr="00DA31F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точки на</w:t>
            </w: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карте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номенклатуры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местоположения точки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участка  границы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  участка (км)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прохождения участка границы</w:t>
            </w:r>
          </w:p>
        </w:tc>
      </w:tr>
      <w:tr w:rsidR="00DA31FE" w:rsidRPr="00DA31FE" w:rsidTr="00DA31FE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 (м)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 (м)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1FE" w:rsidRPr="00DA31FE" w:rsidTr="00DA31F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A31FE" w:rsidRPr="00DA31FE" w:rsidTr="00DA31F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О-49-119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875442,74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7155175,41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Стык границ </w:t>
            </w:r>
            <w:proofErr w:type="spellStart"/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Бодайбинского</w:t>
            </w:r>
            <w:proofErr w:type="spellEnd"/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Мамско-Чуйского районов Иркутской области и </w:t>
            </w:r>
            <w:proofErr w:type="spellStart"/>
            <w:proofErr w:type="gramStart"/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</w:t>
            </w:r>
            <w:proofErr w:type="spellEnd"/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-лики</w:t>
            </w:r>
            <w:proofErr w:type="gramEnd"/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Бурятия. 1,4 км на юг от отметки высоты 1959,3, 2,6 км на восток от отметки высоты 1972,9, 2,0 км на северо-северо-запад от отметки высоты 2136,5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Северо-восточное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86,43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Делюн-Уранского</w:t>
            </w:r>
            <w:proofErr w:type="spellEnd"/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хребта на границе с Республикой Бурятия идет по водоразделу рек Малая </w:t>
            </w:r>
            <w:proofErr w:type="spellStart"/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Конкудера</w:t>
            </w:r>
            <w:proofErr w:type="spellEnd"/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Вандяк</w:t>
            </w:r>
            <w:proofErr w:type="spellEnd"/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Чавори</w:t>
            </w:r>
            <w:proofErr w:type="spellEnd"/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через отметки высот 2088,6, 2041,6, 1924,4, 1968,8, 2030,2, 1946,6, 1757,4, 1788,6, 1795,4, 1866,5, далее в северном направлении проходит по водоразделу рек Малая </w:t>
            </w:r>
            <w:proofErr w:type="spellStart"/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Конкудера</w:t>
            </w:r>
            <w:proofErr w:type="spellEnd"/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Бугарикта</w:t>
            </w:r>
            <w:proofErr w:type="spellEnd"/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Чатканда</w:t>
            </w:r>
            <w:proofErr w:type="spellEnd"/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отметки высот 1723,6, 1796,6, 1140,1</w:t>
            </w:r>
          </w:p>
        </w:tc>
      </w:tr>
      <w:tr w:rsidR="00DA31FE" w:rsidRPr="00DA31FE" w:rsidTr="00DA31F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(5)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О-49-108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935879,89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7158029,04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высоты 1801,0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Северо-западное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115,9 3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северном направлении идет по водоразделу рек Малая </w:t>
            </w:r>
            <w:proofErr w:type="spellStart"/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Конкудера</w:t>
            </w:r>
            <w:proofErr w:type="spellEnd"/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Икибзяк</w:t>
            </w:r>
            <w:proofErr w:type="spellEnd"/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отметки высот 1814,3, </w:t>
            </w: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1537,7, 1513,1, далее следует по водоразделу ручьев </w:t>
            </w:r>
            <w:proofErr w:type="spellStart"/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Качиокан</w:t>
            </w:r>
            <w:proofErr w:type="spellEnd"/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Озерный, Большие </w:t>
            </w:r>
            <w:proofErr w:type="spellStart"/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Мокчолки</w:t>
            </w:r>
            <w:proofErr w:type="spellEnd"/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Амнунахта</w:t>
            </w:r>
            <w:proofErr w:type="spellEnd"/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Икочелкан</w:t>
            </w:r>
            <w:proofErr w:type="spellEnd"/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отметки высот 1250,2, 1317,8, 1442,2, 1222,6, 1072,0, 1264,2, 1434,5, затем проходит по водоразделу рек Русская Речка, Правая Русская Речка, Большие Угли и </w:t>
            </w:r>
            <w:proofErr w:type="spellStart"/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Додыхта</w:t>
            </w:r>
            <w:proofErr w:type="spellEnd"/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Нирикта</w:t>
            </w:r>
            <w:proofErr w:type="spellEnd"/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отметки высот 1424,0, 1417,3, 1274,7, 1475,2 до отметки высоты 1425,7. Общим северо-северо-западным направлением идет по водоразделу рек Левая </w:t>
            </w: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Брызгунья и Большие Угли через отметки высот 1296,8, 1497,1, далее в северо-восточном направлении идет по водоразделу рек Левые Угли, Малые Угли и Брызгунья через отметки высот 1281,8, 1038,0, 1252,3, 1107,2, 959,5, 1044,5 до отметки высоты 1096,5. Далее идет общим северо-западным направлением по водоразделу рек </w:t>
            </w:r>
            <w:proofErr w:type="spellStart"/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Танчанта</w:t>
            </w:r>
            <w:proofErr w:type="spellEnd"/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Малая Лабазная и Малые Угли, Правые Угли через отметки высот 945,1, 1045,8, 1083,7, 1090,5 до отметки высоты 1166,5</w:t>
            </w:r>
          </w:p>
        </w:tc>
      </w:tr>
      <w:tr w:rsidR="00DA31FE" w:rsidRPr="00DA31FE" w:rsidTr="00DA31F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(4)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О-49-83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1005983,81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7142397,41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высоты 1166,5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Северо-восточное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41,86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водоразделу рек Малая Лабазная и Красная через отметку высоты 1019,5 выходит на водораздел ручья Большой и </w:t>
            </w:r>
            <w:proofErr w:type="gramStart"/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  Малая</w:t>
            </w:r>
            <w:proofErr w:type="gramEnd"/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Лабазная, Витим, через отметки высот 1005,0, 1127,0, 864,2, 721,7, прямой  линией спускается к реке Лабазная, в 1,8 км от устья ручья  Большой. Затем  по реке Лабазная следует  вниз по течению до ее устья, поворачивает на северо-восток и  прямой линией пересекает реку Витим, далее  поднимается  на водораздел притоков рек </w:t>
            </w:r>
            <w:proofErr w:type="spellStart"/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Тахтыга</w:t>
            </w:r>
            <w:proofErr w:type="spellEnd"/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Витим и идет по </w:t>
            </w: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нему на протяжении 6,4 км через отметки высот 853,5, 966,1, поворачивает на востоко-северо-восток и прямой линией проходит 4,3 км, пересекая при этом реку </w:t>
            </w:r>
            <w:proofErr w:type="spellStart"/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Тахтыга</w:t>
            </w:r>
            <w:proofErr w:type="spellEnd"/>
          </w:p>
        </w:tc>
      </w:tr>
      <w:tr w:rsidR="00DA31FE" w:rsidRPr="00DA31FE" w:rsidTr="00DA31F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О-49-71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1033646,28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7156168,21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 км на юго-юго-восток от отметки высоты 865,8, 4,7 км на север от отметки высоты 671,0, 4,5 км на северо-восток от отметки высоты 954,5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Юго-восточное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5,58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водоразделу рек </w:t>
            </w:r>
            <w:proofErr w:type="spellStart"/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Тахтыган</w:t>
            </w:r>
            <w:proofErr w:type="spellEnd"/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Тахтыга</w:t>
            </w:r>
            <w:proofErr w:type="spellEnd"/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через отметки высот 685,4, 854,5</w:t>
            </w:r>
          </w:p>
        </w:tc>
      </w:tr>
      <w:tr w:rsidR="00DA31FE" w:rsidRPr="00DA31FE" w:rsidTr="00DA31F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(2)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О-49-72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1030331,20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7160209,05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 км на юг от отметки высоты 728,8, 2,1 км на север от отметки уреза воды 283,1, 4,9 км на западо-</w:t>
            </w: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северо-запад от отметки высоты 647,2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Северо-восточное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водоразделу ре к </w:t>
            </w:r>
            <w:proofErr w:type="spellStart"/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Тахтыган</w:t>
            </w:r>
            <w:proofErr w:type="spellEnd"/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Тахтыга</w:t>
            </w:r>
            <w:proofErr w:type="spellEnd"/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идет на протяжении 5,0 км через отметку высоты 680,1, выходит к реке </w:t>
            </w:r>
            <w:proofErr w:type="spellStart"/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Тахтыган</w:t>
            </w:r>
            <w:proofErr w:type="spellEnd"/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1,0 км от устья ручья Лиственный (в устье левого безымянного притока реки </w:t>
            </w:r>
            <w:proofErr w:type="spellStart"/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Тахтыган</w:t>
            </w:r>
            <w:proofErr w:type="spellEnd"/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Далее по реке </w:t>
            </w:r>
            <w:proofErr w:type="spellStart"/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Тахтыган</w:t>
            </w:r>
            <w:proofErr w:type="spellEnd"/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вверх по течению до устья ручья Левый </w:t>
            </w:r>
            <w:proofErr w:type="spellStart"/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Тахтыган</w:t>
            </w:r>
            <w:proofErr w:type="spellEnd"/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ручью Левый </w:t>
            </w:r>
            <w:proofErr w:type="spellStart"/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Тахтыган</w:t>
            </w:r>
            <w:proofErr w:type="spellEnd"/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вверх по течению до устья правого безымянного притока, далее проходит по безымянному притоку к его истоку, поднимается на водораздел ручья Левый </w:t>
            </w:r>
            <w:proofErr w:type="spellStart"/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Тахтыган</w:t>
            </w:r>
            <w:proofErr w:type="spellEnd"/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реки </w:t>
            </w:r>
            <w:proofErr w:type="spellStart"/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Тахтыган</w:t>
            </w:r>
            <w:proofErr w:type="spellEnd"/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отметку высоты 1184,6, далее по водоразделу  рек </w:t>
            </w:r>
            <w:proofErr w:type="spellStart"/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Тахтыган</w:t>
            </w:r>
            <w:proofErr w:type="spellEnd"/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Аканак</w:t>
            </w:r>
            <w:proofErr w:type="spellEnd"/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отметку </w:t>
            </w: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высоты 1309,7</w:t>
            </w:r>
          </w:p>
        </w:tc>
      </w:tr>
      <w:tr w:rsidR="00DA31FE" w:rsidRPr="00DA31FE" w:rsidTr="00DA31F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(1)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О-49-72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1057065,92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7184786,22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км на западо-северо-запад от отметки высоты 1115,9, 3,6 км на северо-запад от отметки высоты 1 269,0, 4,5 км на восток от отметки высоты 1107,0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Северное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196,7 3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gramStart"/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водораздела  рек</w:t>
            </w:r>
            <w:proofErr w:type="gramEnd"/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Тахтыган</w:t>
            </w:r>
            <w:proofErr w:type="spellEnd"/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Аканак</w:t>
            </w:r>
            <w:proofErr w:type="spellEnd"/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северо-западном направлении проходит 1,1 км до истока безымянного левого притока реки </w:t>
            </w:r>
            <w:proofErr w:type="spellStart"/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</w:t>
            </w:r>
            <w:proofErr w:type="spellEnd"/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Далее по безымянному притоку следует до отметки уреза воды 892,1 в устье притока, затем по реке </w:t>
            </w:r>
            <w:proofErr w:type="spellStart"/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</w:t>
            </w:r>
            <w:proofErr w:type="spellEnd"/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вниз по течению на протяжении 54,0 км до ее устья. Затем по реке Большой Патом вниз по течению до устья реки Малый </w:t>
            </w:r>
            <w:proofErr w:type="spellStart"/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Туюкан</w:t>
            </w:r>
            <w:proofErr w:type="spellEnd"/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оставляя восточную часть островов Сорок Островов в </w:t>
            </w:r>
            <w:proofErr w:type="spellStart"/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Бодайбинском</w:t>
            </w:r>
            <w:proofErr w:type="spellEnd"/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Иркутской </w:t>
            </w:r>
            <w:proofErr w:type="gramStart"/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области,  западную</w:t>
            </w:r>
            <w:proofErr w:type="gramEnd"/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часть островов в Мамско-Чуйском районе Иркутской области. Далее по реке Малый </w:t>
            </w:r>
            <w:proofErr w:type="spellStart"/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Туюкан</w:t>
            </w:r>
            <w:proofErr w:type="spellEnd"/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вверх по течению до устья ручья Сосновый и в западо-юго-западном направлении по склону поднимается к отметке высоты 637,5. Затем по водоразделу левого безымянного притока реки Малый </w:t>
            </w:r>
            <w:proofErr w:type="spellStart"/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Туюкан</w:t>
            </w:r>
            <w:proofErr w:type="spellEnd"/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ручья Мокрый  и правых притоков ручья Сосновый следует общим северо-западным направлением через отметки высот 611,8, 509,6</w:t>
            </w:r>
          </w:p>
        </w:tc>
      </w:tr>
      <w:tr w:rsidR="00DA31FE" w:rsidRPr="00DA31FE" w:rsidTr="00DA31F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О-49-24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1205166,41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7183885,20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Стык границ </w:t>
            </w:r>
            <w:proofErr w:type="spellStart"/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Бодайбинского</w:t>
            </w:r>
            <w:proofErr w:type="spellEnd"/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Мамско-Чуйского </w:t>
            </w: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районов Иркутской области и Республики Саха (Якутия). 2,5 км на восток от отметки высоты 619,0, 1,3 км на юго-юго-запад от отметки высоты 630,8, 2,6 км на северо-запад от отметки высоты 507,5, 3,0 км на север от отметки высоты 651,7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Северо-восточное, юго-восточное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809,39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Проходит по границе Иркутской области и Республики Саха (Якутия)</w:t>
            </w:r>
          </w:p>
        </w:tc>
      </w:tr>
      <w:tr w:rsidR="00DA31FE" w:rsidRPr="00DA31FE" w:rsidTr="00DA31F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[2]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О-50-71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1054020,67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7489756,06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Стык границ </w:t>
            </w:r>
            <w:proofErr w:type="spellStart"/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Бодайбинского</w:t>
            </w:r>
            <w:proofErr w:type="spellEnd"/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Иркутской области и Забайкальского края. 4,6 км на запад от отметки высоты 1232,5, 3,4 км на северо-</w:t>
            </w: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восток от отметки высоты 1152,0, 1,8 км на юго-восток от уреза воды 1172,2 на озеро </w:t>
            </w:r>
            <w:proofErr w:type="spellStart"/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Атбастах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Юго-западное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658,27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Проходит по границе Иркутской области и Забайкальского края</w:t>
            </w:r>
          </w:p>
        </w:tc>
      </w:tr>
      <w:tr w:rsidR="00DA31FE" w:rsidRPr="00DA31FE" w:rsidTr="00DA31F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О-50-112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904955,62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7292318,53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Стык границ </w:t>
            </w:r>
            <w:proofErr w:type="spellStart"/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Бодайбинского</w:t>
            </w:r>
            <w:proofErr w:type="spellEnd"/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Иркутской области и Республики Бурятия. Восточная сторона острова Верхняя </w:t>
            </w:r>
            <w:proofErr w:type="spellStart"/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Кычига</w:t>
            </w:r>
            <w:proofErr w:type="spellEnd"/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1,2 км на юго-запад от отметки высоты 440,2,  4,1 км на север от </w:t>
            </w:r>
            <w:proofErr w:type="spellStart"/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</w:t>
            </w:r>
            <w:proofErr w:type="spellEnd"/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высоты 1106,0, 4,0 км на востоко-северо-восток от отметки высоты 812,2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Юго-западное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354,75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Проходит по границе Иркутской области и Республики Бурятия</w:t>
            </w:r>
          </w:p>
        </w:tc>
      </w:tr>
    </w:tbl>
    <w:p w:rsidR="00DA31FE" w:rsidRPr="00DA31FE" w:rsidRDefault="00DA31FE" w:rsidP="00DA31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Общая протяженность границы (км) - 2317,45</w:t>
      </w: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A31FE" w:rsidRPr="00DA31FE" w:rsidRDefault="00DA31FE" w:rsidP="00DA31F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Описание составлено по топографической карте М 1:100000.</w:t>
      </w:r>
    </w:p>
    <w:p w:rsidR="00DA31FE" w:rsidRPr="00DA31FE" w:rsidRDefault="00DA31FE" w:rsidP="00DA31FE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A31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ПЛАН ГРАНИЦ муниципального образования города Бодайбо и района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"/>
        <w:gridCol w:w="1093"/>
        <w:gridCol w:w="951"/>
        <w:gridCol w:w="818"/>
        <w:gridCol w:w="796"/>
        <w:gridCol w:w="779"/>
        <w:gridCol w:w="620"/>
        <w:gridCol w:w="703"/>
        <w:gridCol w:w="711"/>
        <w:gridCol w:w="788"/>
        <w:gridCol w:w="850"/>
        <w:gridCol w:w="913"/>
      </w:tblGrid>
      <w:tr w:rsidR="00DA31FE" w:rsidRPr="00DA31FE" w:rsidTr="00DA31FE">
        <w:trPr>
          <w:trHeight w:val="1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1FE" w:rsidRPr="00DA31FE" w:rsidRDefault="00DA31FE" w:rsidP="00DA31F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1FE" w:rsidRPr="00DA31FE" w:rsidRDefault="00DA31FE" w:rsidP="00DA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1FE" w:rsidRPr="00DA31FE" w:rsidRDefault="00DA31FE" w:rsidP="00DA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1FE" w:rsidRPr="00DA31FE" w:rsidRDefault="00DA31FE" w:rsidP="00DA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1FE" w:rsidRPr="00DA31FE" w:rsidRDefault="00DA31FE" w:rsidP="00DA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1FE" w:rsidRPr="00DA31FE" w:rsidRDefault="00DA31FE" w:rsidP="00DA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1FE" w:rsidRPr="00DA31FE" w:rsidRDefault="00DA31FE" w:rsidP="00DA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1FE" w:rsidRPr="00DA31FE" w:rsidRDefault="00DA31FE" w:rsidP="00DA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1FE" w:rsidRPr="00DA31FE" w:rsidRDefault="00DA31FE" w:rsidP="00DA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1FE" w:rsidRPr="00DA31FE" w:rsidRDefault="00DA31FE" w:rsidP="00DA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1FE" w:rsidRPr="00DA31FE" w:rsidRDefault="00DA31FE" w:rsidP="00DA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1FE" w:rsidRPr="00DA31FE" w:rsidRDefault="00DA31FE" w:rsidP="00DA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1FE" w:rsidRPr="00DA31FE" w:rsidTr="00DA31FE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</w:t>
            </w:r>
            <w:proofErr w:type="spellStart"/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смежеств</w:t>
            </w:r>
            <w:proofErr w:type="spellEnd"/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1FE" w:rsidRPr="00DA31FE" w:rsidTr="00DA31FE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 до 1 -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</w:tr>
      <w:tr w:rsidR="00DA31FE" w:rsidRPr="00DA31FE" w:rsidTr="00DA31FE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1FE" w:rsidRPr="00DA31FE" w:rsidTr="00DA31FE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"Мамско-Чуйский район"</w:t>
            </w:r>
          </w:p>
        </w:tc>
      </w:tr>
      <w:tr w:rsidR="00DA31FE" w:rsidRPr="00DA31FE" w:rsidTr="00DA31FE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обозначения: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 до 2  -  Республика Саха (Якутия)</w:t>
            </w:r>
          </w:p>
        </w:tc>
      </w:tr>
      <w:tr w:rsidR="00DA31FE" w:rsidRPr="00DA31FE" w:rsidTr="00DA31FE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 до 3  -  Забайкальский край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1FE" w:rsidRPr="00DA31FE" w:rsidTr="00DA31FE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</w:t>
            </w:r>
          </w:p>
        </w:tc>
        <w:tc>
          <w:tcPr>
            <w:tcW w:w="5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13 -  Республика Бурятия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1FE" w:rsidRPr="00DA31FE" w:rsidTr="00DA31FE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5(1)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поворотная точка и ее номер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1FE" w:rsidRPr="00DA31FE" w:rsidTr="00DA31FE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узловая точка и ее номер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1FE" w:rsidRPr="00DA31FE" w:rsidTr="00DA31FE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[2]</w:t>
            </w:r>
          </w:p>
        </w:tc>
        <w:tc>
          <w:tcPr>
            <w:tcW w:w="68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узловая точка субъектов РФ и ее номер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1FE" w:rsidRPr="00DA31FE" w:rsidTr="00DA31FE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  1:2500000".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1FE" w:rsidRPr="00DA31FE" w:rsidRDefault="00DA31FE" w:rsidP="00DA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A31FE" w:rsidRPr="00DA31FE" w:rsidRDefault="00DA31FE" w:rsidP="00DA31F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{приложение 7 в редакции </w:t>
      </w:r>
      <w:hyperlink r:id="rId6" w:history="1">
        <w:r w:rsidRPr="00DA31F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Иркутской области от 6.11.2012 N 107-оз</w:t>
        </w:r>
      </w:hyperlink>
      <w:r w:rsidRPr="00DA31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}</w:t>
      </w:r>
    </w:p>
    <w:p w:rsidR="00C8615C" w:rsidRDefault="00C8615C">
      <w:bookmarkStart w:id="0" w:name="_GoBack"/>
      <w:bookmarkEnd w:id="0"/>
    </w:p>
    <w:sectPr w:rsidR="00C86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36"/>
    <w:rsid w:val="00C8615C"/>
    <w:rsid w:val="00DA31FE"/>
    <w:rsid w:val="00F2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EB0B6-786E-41B4-9780-E6695C75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4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9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69400838" TargetMode="External"/><Relationship Id="rId5" Type="http://schemas.openxmlformats.org/officeDocument/2006/relationships/hyperlink" Target="https://docs.cntd.ru/document/469400838" TargetMode="External"/><Relationship Id="rId4" Type="http://schemas.openxmlformats.org/officeDocument/2006/relationships/hyperlink" Target="https://docs.cntd.ru/document/469400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3583</Words>
  <Characters>20424</Characters>
  <Application>Microsoft Office Word</Application>
  <DocSecurity>0</DocSecurity>
  <Lines>170</Lines>
  <Paragraphs>47</Paragraphs>
  <ScaleCrop>false</ScaleCrop>
  <Company>HP Inc.</Company>
  <LinksUpToDate>false</LinksUpToDate>
  <CharactersWithSpaces>23960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Игнатович Светлана Геннадьевна</dc:creator>
  <cp:keywords/>
  <dc:description/>
  <cp:lastModifiedBy>Игнатович Светлана Геннадьевна</cp:lastModifiedBy>
  <cp:revision>2</cp:revision>
  <dcterms:created xsi:type="dcterms:W3CDTF">2021-04-27T03:41:00Z</dcterms:created>
  <dcterms:modified xsi:type="dcterms:W3CDTF">2021-04-27T03:42:00Z</dcterms:modified>
</cp:coreProperties>
</file>